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6" w:lineRule="auto"/>
        <w:ind w:right="0"/>
        <w:jc w:val="left"/>
        <w:rPr>
          <w:color w:val="001636"/>
          <w:sz w:val="32"/>
          <w:szCs w:val="32"/>
        </w:rPr>
      </w:pPr>
      <w:r w:rsidDel="00000000" w:rsidR="00000000" w:rsidRPr="00000000">
        <w:rPr>
          <w:color w:val="001636"/>
          <w:sz w:val="32"/>
          <w:szCs w:val="32"/>
          <w:rtl w:val="0"/>
        </w:rPr>
        <w:t xml:space="preserve">Tekstjes voor social media</w:t>
      </w:r>
    </w:p>
    <w:p w:rsidR="00000000" w:rsidDel="00000000" w:rsidP="00000000" w:rsidRDefault="00000000" w:rsidRPr="00000000" w14:paraId="00000002">
      <w:pPr>
        <w:spacing w:line="276" w:lineRule="auto"/>
        <w:ind w:right="0"/>
        <w:jc w:val="left"/>
        <w:rPr>
          <w:rFonts w:ascii="Nove" w:cs="Nove" w:eastAsia="Nove" w:hAnsi="Nove"/>
          <w:color w:val="001636"/>
          <w:sz w:val="32"/>
          <w:szCs w:val="32"/>
        </w:rPr>
      </w:pPr>
      <w:r w:rsidDel="00000000" w:rsidR="00000000" w:rsidRPr="00000000">
        <w:rPr>
          <w:rtl w:val="0"/>
        </w:rPr>
      </w:r>
    </w:p>
    <w:p w:rsidR="00000000" w:rsidDel="00000000" w:rsidP="00000000" w:rsidRDefault="00000000" w:rsidRPr="00000000" w14:paraId="00000003">
      <w:pPr>
        <w:widowControl w:val="0"/>
        <w:numPr>
          <w:ilvl w:val="0"/>
          <w:numId w:val="1"/>
        </w:numPr>
        <w:ind w:left="720" w:right="0" w:hanging="360"/>
        <w:jc w:val="left"/>
        <w:rPr>
          <w:sz w:val="22"/>
          <w:szCs w:val="22"/>
          <w:u w:val="none"/>
        </w:rPr>
      </w:pPr>
      <w:r w:rsidDel="00000000" w:rsidR="00000000" w:rsidRPr="00000000">
        <w:rPr>
          <w:sz w:val="22"/>
          <w:szCs w:val="22"/>
          <w:rtl w:val="0"/>
        </w:rPr>
        <w:t xml:space="preserve">Slapen op een dun matras op de grond…. Voor duizenden kinderen in Nederland is dat de harde en koude werkelijkheid 💔. Wil jij iets doen tegen kinderarmoede? Samen met Kinderhulp kun jij helpen. Doneer een bed, kledingkast, leeslamp of gordijnen. Geef ze warmte ❤️</w:t>
      </w:r>
    </w:p>
    <w:p w:rsidR="00000000" w:rsidDel="00000000" w:rsidP="00000000" w:rsidRDefault="00000000" w:rsidRPr="00000000" w14:paraId="00000004">
      <w:pPr>
        <w:widowControl w:val="0"/>
        <w:ind w:left="0" w:right="0" w:firstLine="0"/>
        <w:jc w:val="left"/>
        <w:rPr>
          <w:sz w:val="22"/>
          <w:szCs w:val="22"/>
        </w:rPr>
      </w:pPr>
      <w:r w:rsidDel="00000000" w:rsidR="00000000" w:rsidRPr="00000000">
        <w:rPr>
          <w:rtl w:val="0"/>
        </w:rPr>
      </w:r>
    </w:p>
    <w:p w:rsidR="00000000" w:rsidDel="00000000" w:rsidP="00000000" w:rsidRDefault="00000000" w:rsidRPr="00000000" w14:paraId="00000005">
      <w:pPr>
        <w:widowControl w:val="0"/>
        <w:numPr>
          <w:ilvl w:val="0"/>
          <w:numId w:val="1"/>
        </w:numPr>
        <w:ind w:left="720" w:right="0" w:hanging="360"/>
        <w:jc w:val="left"/>
        <w:rPr>
          <w:sz w:val="22"/>
          <w:szCs w:val="22"/>
        </w:rPr>
      </w:pPr>
      <w:r w:rsidDel="00000000" w:rsidR="00000000" w:rsidRPr="00000000">
        <w:rPr>
          <w:sz w:val="22"/>
          <w:szCs w:val="22"/>
          <w:rtl w:val="0"/>
        </w:rPr>
        <w:t xml:space="preserve">Geen vriendjes mee naar huis nemen omdat je je schaamt voor je slaapkamer… Voor duizenden kinderen in Nederland is dat de harde en koude werkelijkheid 💔. Wil jij iets doen tegen kinderarmoede? Steun Kinderhulp en doneer een bed, kledingkast, leeslamp of gordijnen. Dankjewel! ❤️</w:t>
      </w:r>
    </w:p>
    <w:p w:rsidR="00000000" w:rsidDel="00000000" w:rsidP="00000000" w:rsidRDefault="00000000" w:rsidRPr="00000000" w14:paraId="00000006">
      <w:pPr>
        <w:widowControl w:val="0"/>
        <w:ind w:left="720" w:right="0" w:firstLine="0"/>
        <w:jc w:val="left"/>
        <w:rPr>
          <w:sz w:val="22"/>
          <w:szCs w:val="22"/>
        </w:rPr>
      </w:pPr>
      <w:r w:rsidDel="00000000" w:rsidR="00000000" w:rsidRPr="00000000">
        <w:rPr>
          <w:rtl w:val="0"/>
        </w:rPr>
      </w:r>
    </w:p>
    <w:p w:rsidR="00000000" w:rsidDel="00000000" w:rsidP="00000000" w:rsidRDefault="00000000" w:rsidRPr="00000000" w14:paraId="00000007">
      <w:pPr>
        <w:numPr>
          <w:ilvl w:val="0"/>
          <w:numId w:val="1"/>
        </w:numPr>
        <w:shd w:fill="ffffff" w:val="clear"/>
        <w:ind w:left="720" w:right="6" w:hanging="360"/>
        <w:jc w:val="left"/>
        <w:rPr>
          <w:sz w:val="22"/>
          <w:szCs w:val="22"/>
        </w:rPr>
      </w:pPr>
      <w:r w:rsidDel="00000000" w:rsidR="00000000" w:rsidRPr="00000000">
        <w:rPr>
          <w:sz w:val="22"/>
          <w:szCs w:val="22"/>
          <w:rtl w:val="0"/>
        </w:rPr>
        <w:t xml:space="preserve">Wist je dat duizenden kinderen elke nacht op de koude grond slapen? Of zelfs geen gordijnen voor de ramen hebben? Kinderarmoede komt vaker voor dan je denkt! Met jouw hulp kunnen we warmte geven aan kinderen in armoede. Doe je mee? </w:t>
      </w:r>
    </w:p>
    <w:p w:rsidR="00000000" w:rsidDel="00000000" w:rsidP="00000000" w:rsidRDefault="00000000" w:rsidRPr="00000000" w14:paraId="00000008">
      <w:pPr>
        <w:widowControl w:val="0"/>
        <w:ind w:right="0"/>
        <w:jc w:val="left"/>
        <w:rPr>
          <w:sz w:val="22"/>
          <w:szCs w:val="22"/>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ve"/>
  <w:font w:name="Montserrat ExtraBold">
    <w:embedBold w:fontKey="{00000000-0000-0000-0000-000000000000}" r:id="rId5" w:subsetted="0"/>
    <w:embedBoldItalic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Montserrat" w:cs="Montserrat" w:eastAsia="Montserrat" w:hAnsi="Montserrat"/>
        <w:color w:val="070733"/>
        <w:lang w:val="nl"/>
      </w:rPr>
    </w:rPrDefault>
    <w:pPrDefault>
      <w:pPr>
        <w:ind w:right="6.850393700787549"/>
        <w:jc w:val="center"/>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rFonts w:ascii="Montserrat ExtraBold" w:cs="Montserrat ExtraBold" w:eastAsia="Montserrat ExtraBold" w:hAnsi="Montserrat ExtraBold"/>
      <w:sz w:val="32"/>
      <w:szCs w:val="32"/>
    </w:rPr>
  </w:style>
  <w:style w:type="paragraph" w:styleId="Heading2">
    <w:name w:val="heading 2"/>
    <w:basedOn w:val="Normal"/>
    <w:next w:val="Normal"/>
    <w:pPr>
      <w:keepNext w:val="1"/>
      <w:keepLines w:val="1"/>
    </w:pPr>
    <w:rPr>
      <w:rFonts w:ascii="Montserrat ExtraBold" w:cs="Montserrat ExtraBold" w:eastAsia="Montserrat ExtraBold" w:hAnsi="Montserrat ExtraBold"/>
      <w:sz w:val="26"/>
      <w:szCs w:val="26"/>
    </w:rPr>
  </w:style>
  <w:style w:type="paragraph" w:styleId="Heading3">
    <w:name w:val="heading 3"/>
    <w:basedOn w:val="Normal"/>
    <w:next w:val="Normal"/>
    <w:pPr>
      <w:keepNext w:val="1"/>
      <w:keepLines w:val="1"/>
    </w:pPr>
    <w:rPr>
      <w:b w:val="1"/>
      <w:sz w:val="22"/>
      <w:szCs w:val="22"/>
    </w:rPr>
  </w:style>
  <w:style w:type="paragraph" w:styleId="Heading4">
    <w:name w:val="heading 4"/>
    <w:basedOn w:val="Normal"/>
    <w:next w:val="Normal"/>
    <w:pPr>
      <w:keepNext w:val="1"/>
      <w:keepLines w:val="1"/>
      <w:spacing w:line="240" w:lineRule="auto"/>
      <w:jc w:val="center"/>
    </w:pPr>
    <w:rPr>
      <w:b w:val="1"/>
      <w:sz w:val="20"/>
      <w:szCs w:val="20"/>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ind w:right="1989.9212598425208" w:firstLine="2551.1811023622045"/>
    </w:pPr>
    <w:rPr>
      <w:rFonts w:ascii="Montserrat ExtraBold" w:cs="Montserrat ExtraBold" w:eastAsia="Montserrat ExtraBold" w:hAnsi="Montserrat ExtraBold"/>
      <w:sz w:val="80"/>
      <w:szCs w:val="80"/>
    </w:rPr>
  </w:style>
  <w:style w:type="paragraph" w:styleId="Subtitle">
    <w:name w:val="Subtitle"/>
    <w:basedOn w:val="Normal"/>
    <w:next w:val="Normal"/>
    <w:pPr>
      <w:keepNext w:val="1"/>
      <w:keepLines w:val="1"/>
      <w:ind w:left="2550" w:right="1989.9212598425208" w:firstLine="1.1811023622044559"/>
    </w:pPr>
    <w:rPr>
      <w:sz w:val="32"/>
      <w:szCs w:val="32"/>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 Id="rId5" Type="http://schemas.openxmlformats.org/officeDocument/2006/relationships/font" Target="fonts/MontserratExtraBold-bold.ttf"/><Relationship Id="rId6" Type="http://schemas.openxmlformats.org/officeDocument/2006/relationships/font" Target="fonts/MontserratExtraBold-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